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9B5" w:rsidRDefault="00A849B5" w:rsidP="00A849B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267650" cy="4124325"/>
            <wp:effectExtent l="19050" t="0" r="870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65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9B5" w:rsidRDefault="00A849B5" w:rsidP="00A849B5">
      <w:pPr>
        <w:jc w:val="center"/>
      </w:pPr>
    </w:p>
    <w:p w:rsidR="00A849B5" w:rsidRDefault="00A849B5" w:rsidP="00A849B5">
      <w:pPr>
        <w:jc w:val="center"/>
        <w:rPr>
          <w:b/>
          <w:sz w:val="40"/>
          <w:szCs w:val="40"/>
        </w:rPr>
      </w:pPr>
      <w:r w:rsidRPr="00A849B5">
        <w:rPr>
          <w:b/>
          <w:sz w:val="40"/>
          <w:szCs w:val="40"/>
        </w:rPr>
        <w:t>Galvanická žehlička</w:t>
      </w:r>
    </w:p>
    <w:p w:rsidR="00A849B5" w:rsidRPr="00A849B5" w:rsidRDefault="00A849B5" w:rsidP="00A849B5">
      <w:pPr>
        <w:jc w:val="center"/>
        <w:rPr>
          <w:b/>
          <w:sz w:val="40"/>
          <w:szCs w:val="40"/>
        </w:rPr>
      </w:pPr>
    </w:p>
    <w:p w:rsidR="00A849B5" w:rsidRDefault="00A849B5" w:rsidP="00A849B5">
      <w:pPr>
        <w:jc w:val="center"/>
        <w:rPr>
          <w:b/>
          <w:sz w:val="32"/>
          <w:szCs w:val="32"/>
        </w:rPr>
      </w:pPr>
      <w:r w:rsidRPr="00A849B5">
        <w:rPr>
          <w:b/>
          <w:sz w:val="32"/>
          <w:szCs w:val="32"/>
        </w:rPr>
        <w:t>Uživatelský manuál</w:t>
      </w:r>
    </w:p>
    <w:p w:rsidR="00A849B5" w:rsidRDefault="00A849B5" w:rsidP="00A849B5">
      <w:pPr>
        <w:jc w:val="center"/>
        <w:rPr>
          <w:b/>
          <w:sz w:val="32"/>
          <w:szCs w:val="32"/>
        </w:rPr>
      </w:pPr>
    </w:p>
    <w:p w:rsidR="00A849B5" w:rsidRPr="00A849B5" w:rsidRDefault="00A849B5" w:rsidP="00A849B5">
      <w:pPr>
        <w:jc w:val="center"/>
        <w:rPr>
          <w:sz w:val="18"/>
          <w:szCs w:val="18"/>
        </w:rPr>
      </w:pPr>
      <w:r w:rsidRPr="00A849B5">
        <w:rPr>
          <w:sz w:val="18"/>
          <w:szCs w:val="18"/>
        </w:rPr>
        <w:t>Před použitím si pečlivě přečtěte tento manuál a uchovejte jej pro pozdější použití.</w:t>
      </w:r>
    </w:p>
    <w:p w:rsidR="00A849B5" w:rsidRDefault="00A849B5" w:rsidP="00A849B5">
      <w:pPr>
        <w:spacing w:after="0"/>
        <w:rPr>
          <w:b/>
          <w:sz w:val="24"/>
          <w:szCs w:val="24"/>
        </w:rPr>
      </w:pPr>
      <w:r w:rsidRPr="00A849B5">
        <w:rPr>
          <w:b/>
          <w:sz w:val="24"/>
          <w:szCs w:val="24"/>
        </w:rPr>
        <w:t>Upozornění a bezpečnostní opatření</w:t>
      </w:r>
    </w:p>
    <w:p w:rsidR="00A849B5" w:rsidRDefault="00A849B5" w:rsidP="00A849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Pečlivě si přečtěte tato bezpečnostní opatření pro správnou manipulaci s přístrojem, abyste zabránili úrazu nebo poškození.</w:t>
      </w:r>
    </w:p>
    <w:p w:rsidR="00A849B5" w:rsidRDefault="00A849B5" w:rsidP="00A849B5">
      <w:pPr>
        <w:spacing w:after="0" w:line="240" w:lineRule="auto"/>
        <w:rPr>
          <w:sz w:val="18"/>
          <w:szCs w:val="18"/>
        </w:rPr>
      </w:pPr>
    </w:p>
    <w:p w:rsidR="00A849B5" w:rsidRPr="00A849B5" w:rsidRDefault="00A849B5" w:rsidP="00A849B5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Varování</w:t>
      </w:r>
      <w:r w:rsidRPr="00A849B5">
        <w:rPr>
          <w:b/>
          <w:sz w:val="18"/>
          <w:szCs w:val="18"/>
        </w:rPr>
        <w:t>!</w:t>
      </w:r>
    </w:p>
    <w:p w:rsidR="00A849B5" w:rsidRPr="00A849B5" w:rsidRDefault="00A849B5" w:rsidP="00A849B5">
      <w:pPr>
        <w:spacing w:after="0" w:line="240" w:lineRule="auto"/>
        <w:rPr>
          <w:sz w:val="18"/>
          <w:szCs w:val="18"/>
        </w:rPr>
      </w:pPr>
      <w:r w:rsidRPr="00A849B5">
        <w:rPr>
          <w:sz w:val="18"/>
          <w:szCs w:val="18"/>
        </w:rPr>
        <w:t>1. Následující osoby by neměli přístroj používat:</w:t>
      </w:r>
    </w:p>
    <w:p w:rsidR="00A849B5" w:rsidRDefault="00A849B5" w:rsidP="00A849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 děti</w:t>
      </w:r>
    </w:p>
    <w:p w:rsidR="00A849B5" w:rsidRDefault="00A849B5" w:rsidP="00A849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 těhotné, kojící ženy a ženy v periodě</w:t>
      </w:r>
    </w:p>
    <w:p w:rsidR="00A849B5" w:rsidRDefault="00A849B5" w:rsidP="00A849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 osoby trpící alergiemi</w:t>
      </w:r>
    </w:p>
    <w:p w:rsidR="00A849B5" w:rsidRDefault="00A849B5" w:rsidP="00A849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 osoby se zraněním, ekzémem, otokem pokožky, infekcí kůže, atopickou dermatitidou nebo alergií pokožky</w:t>
      </w:r>
    </w:p>
    <w:p w:rsidR="00A849B5" w:rsidRDefault="00A849B5" w:rsidP="00A849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 osoby mentálně postižené</w:t>
      </w:r>
    </w:p>
    <w:p w:rsidR="00A849B5" w:rsidRDefault="00A849B5" w:rsidP="00A849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 osoby s kardiostimulátorem nebo podobnými přístroji</w:t>
      </w:r>
    </w:p>
    <w:p w:rsidR="00A849B5" w:rsidRDefault="00A849B5" w:rsidP="00A849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 osoby s horečkou, potížemi se</w:t>
      </w:r>
      <w:r w:rsidR="00B5083D">
        <w:rPr>
          <w:sz w:val="18"/>
          <w:szCs w:val="18"/>
        </w:rPr>
        <w:t xml:space="preserve"> srdcem, vážnými nemoci, tuberku</w:t>
      </w:r>
      <w:r>
        <w:rPr>
          <w:sz w:val="18"/>
          <w:szCs w:val="18"/>
        </w:rPr>
        <w:t>lózou, krevními poruchami, apod.</w:t>
      </w:r>
    </w:p>
    <w:p w:rsidR="00A849B5" w:rsidRDefault="00A849B5" w:rsidP="00A849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2. Nepoužívejte v okolí očí (kromě režimu „COOL“), na oční bulvy, zranění, plastiky, krk, hrtan, v okolí srdce.</w:t>
      </w:r>
    </w:p>
    <w:p w:rsidR="00A849B5" w:rsidRDefault="00A849B5" w:rsidP="00A849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3. Nepoužívejte ředidla, benzin nebo jiné rozpouštědla pro čištění a otírání přístroje.</w:t>
      </w:r>
    </w:p>
    <w:p w:rsidR="00A849B5" w:rsidRDefault="00A849B5" w:rsidP="00A849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4. Neponořujte přístroj do vody a jiných kapalin.</w:t>
      </w:r>
    </w:p>
    <w:p w:rsidR="00A849B5" w:rsidRDefault="00A849B5" w:rsidP="00A849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5. D</w:t>
      </w:r>
      <w:r w:rsidR="00B5083D">
        <w:rPr>
          <w:sz w:val="18"/>
          <w:szCs w:val="18"/>
        </w:rPr>
        <w:t xml:space="preserve">ržte přístroj mimo dosah ohně, </w:t>
      </w:r>
      <w:r>
        <w:rPr>
          <w:sz w:val="18"/>
          <w:szCs w:val="18"/>
        </w:rPr>
        <w:t>žáru a horkých míst.</w:t>
      </w:r>
    </w:p>
    <w:p w:rsidR="00A849B5" w:rsidRDefault="00A849B5" w:rsidP="00A849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6. Po pádu nebo nárazu přístroj nepoužívejte.</w:t>
      </w:r>
    </w:p>
    <w:p w:rsidR="00A849B5" w:rsidRDefault="00A849B5" w:rsidP="00A849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7. Neupravujte, nerozebírejte a neopravujte přístroj. Při poruše kontaktujte svého prodejce.</w:t>
      </w:r>
    </w:p>
    <w:p w:rsidR="00A849B5" w:rsidRDefault="00A849B5" w:rsidP="00A849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8. Přístroj nepoužívejte mezi členy rodiny a ostatními.</w:t>
      </w:r>
    </w:p>
    <w:p w:rsidR="00A849B5" w:rsidRDefault="00A849B5" w:rsidP="00A849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9. Při používání se držte mimo elektromagnetická pole (např. indukční vařič).</w:t>
      </w:r>
    </w:p>
    <w:p w:rsidR="00A849B5" w:rsidRDefault="00A849B5" w:rsidP="00A849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10. Napájecí kabel se nesmí poškodit – netahejte za něj, vyhněte se jeho kroucení a prudkému vypojování, nesmotávejte kabel kolem přístroje, hrozí zkrat.</w:t>
      </w:r>
    </w:p>
    <w:p w:rsidR="00A849B5" w:rsidRDefault="00A849B5" w:rsidP="00A849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11. Nedotýkejte se přístroje vlhkýma rukama, hrozí zkrat a požár.</w:t>
      </w:r>
    </w:p>
    <w:p w:rsidR="00A849B5" w:rsidRDefault="00A849B5" w:rsidP="00A849B5">
      <w:pPr>
        <w:spacing w:after="0" w:line="240" w:lineRule="auto"/>
        <w:rPr>
          <w:sz w:val="18"/>
          <w:szCs w:val="18"/>
        </w:rPr>
      </w:pPr>
    </w:p>
    <w:p w:rsidR="00A849B5" w:rsidRDefault="00A849B5" w:rsidP="00A849B5">
      <w:pPr>
        <w:spacing w:after="0" w:line="240" w:lineRule="auto"/>
        <w:rPr>
          <w:b/>
          <w:sz w:val="18"/>
          <w:szCs w:val="18"/>
        </w:rPr>
      </w:pPr>
      <w:r w:rsidRPr="00A849B5">
        <w:rPr>
          <w:b/>
          <w:sz w:val="18"/>
          <w:szCs w:val="18"/>
        </w:rPr>
        <w:t>Upozornění!</w:t>
      </w:r>
    </w:p>
    <w:p w:rsidR="00A849B5" w:rsidRDefault="00A849B5" w:rsidP="00A849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1. Před každým použitím o</w:t>
      </w:r>
      <w:r w:rsidR="00B5083D">
        <w:rPr>
          <w:sz w:val="18"/>
          <w:szCs w:val="18"/>
        </w:rPr>
        <w:t>č</w:t>
      </w:r>
      <w:r>
        <w:rPr>
          <w:sz w:val="18"/>
          <w:szCs w:val="18"/>
        </w:rPr>
        <w:t>istěte hlavici pomocí čistého a jemného hadříku.</w:t>
      </w:r>
    </w:p>
    <w:p w:rsidR="00A849B5" w:rsidRDefault="00A849B5" w:rsidP="00A849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2. Zkontrolujte, zda není přístroj jakkoli poškozený a v případě že ano, nepoužívejte ho.</w:t>
      </w:r>
    </w:p>
    <w:p w:rsidR="00A849B5" w:rsidRDefault="00A849B5" w:rsidP="00A849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3. Pokud cítíte jakýkoli </w:t>
      </w:r>
      <w:proofErr w:type="spellStart"/>
      <w:r>
        <w:rPr>
          <w:sz w:val="18"/>
          <w:szCs w:val="18"/>
        </w:rPr>
        <w:t>diskomfort</w:t>
      </w:r>
      <w:proofErr w:type="spellEnd"/>
      <w:r>
        <w:rPr>
          <w:sz w:val="18"/>
          <w:szCs w:val="18"/>
        </w:rPr>
        <w:t xml:space="preserve"> po použití, konzultujte další postup s lékařem.</w:t>
      </w:r>
    </w:p>
    <w:p w:rsidR="00A849B5" w:rsidRDefault="00A849B5" w:rsidP="00A849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4. Držte přístroj mimo dosah dětí.</w:t>
      </w:r>
    </w:p>
    <w:p w:rsidR="00A849B5" w:rsidRDefault="00A849B5" w:rsidP="00A849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5. Přílišné používání přístroje může poškodit pokožku.</w:t>
      </w:r>
    </w:p>
    <w:p w:rsidR="00A849B5" w:rsidRDefault="00A849B5" w:rsidP="00A849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6. Nedržte přístroj na jednom místě déle než 3 vteřiny, pokud cítíte přílišné teplo, změňte pozici.</w:t>
      </w:r>
    </w:p>
    <w:p w:rsidR="00A849B5" w:rsidRDefault="00A849B5" w:rsidP="00A849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7. Vysoké frekvence jsou podle stavu pokožky různě teplé.</w:t>
      </w:r>
    </w:p>
    <w:p w:rsidR="00A849B5" w:rsidRDefault="00A849B5" w:rsidP="00A849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8. Režim „LED“ může snadno oslnit, nástavec musí být vzdálen alespoň 5 cm od pokožky, nezírejte do LED světla napřímo.</w:t>
      </w:r>
    </w:p>
    <w:p w:rsidR="00A849B5" w:rsidRPr="00A849B5" w:rsidRDefault="00A849B5" w:rsidP="00A849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9. Po delším používání bude přístroj horký, vypněte jej alespoň na 30 minut a pokračujte v používání.</w:t>
      </w:r>
    </w:p>
    <w:p w:rsidR="00A849B5" w:rsidRDefault="007D3046" w:rsidP="00A849B5">
      <w:pPr>
        <w:spacing w:after="0" w:line="240" w:lineRule="auto"/>
        <w:rPr>
          <w:b/>
          <w:sz w:val="24"/>
          <w:szCs w:val="24"/>
        </w:rPr>
      </w:pPr>
      <w:r w:rsidRPr="007D3046">
        <w:rPr>
          <w:b/>
          <w:sz w:val="24"/>
          <w:szCs w:val="24"/>
        </w:rPr>
        <w:t>Součásti přístroje</w:t>
      </w:r>
    </w:p>
    <w:p w:rsidR="0076131C" w:rsidRDefault="0076131C" w:rsidP="00A849B5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2990850" cy="3857625"/>
            <wp:effectExtent l="19050" t="0" r="0" b="0"/>
            <wp:docPr id="1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046" w:rsidRDefault="007D3046" w:rsidP="00A849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Způsob aplikace </w:t>
      </w:r>
    </w:p>
    <w:p w:rsidR="007D3046" w:rsidRDefault="007D3046" w:rsidP="00A849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1) Tlačítka a rozhraní displeje</w:t>
      </w:r>
    </w:p>
    <w:p w:rsidR="007D3046" w:rsidRDefault="007D3046" w:rsidP="00A849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Podržte tlačítko</w:t>
      </w:r>
      <w:r>
        <w:rPr>
          <w:noProof/>
          <w:sz w:val="18"/>
          <w:szCs w:val="18"/>
          <w:lang w:eastAsia="cs-CZ"/>
        </w:rPr>
        <w:drawing>
          <wp:inline distT="0" distB="0" distL="0" distR="0">
            <wp:extent cx="166552" cy="114300"/>
            <wp:effectExtent l="19050" t="0" r="4898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52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po dobu 3 vteřin, přístroj se zapne a rozsvítí se obrazovka. Krátce podržte </w:t>
      </w:r>
      <w:r w:rsidRPr="007D3046">
        <w:rPr>
          <w:noProof/>
          <w:sz w:val="18"/>
          <w:szCs w:val="18"/>
          <w:lang w:eastAsia="cs-CZ"/>
        </w:rPr>
        <w:drawing>
          <wp:inline distT="0" distB="0" distL="0" distR="0">
            <wp:extent cx="166552" cy="114300"/>
            <wp:effectExtent l="19050" t="0" r="4898" b="0"/>
            <wp:docPr id="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52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a zvolte úroveň.</w:t>
      </w:r>
    </w:p>
    <w:p w:rsidR="007D3046" w:rsidRDefault="007D3046" w:rsidP="00A849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Po zapnutí je automaticky nastaven režim „COOL“. Zmáčkněte tlačítko </w:t>
      </w:r>
      <w:r>
        <w:rPr>
          <w:noProof/>
          <w:sz w:val="18"/>
          <w:szCs w:val="18"/>
          <w:lang w:eastAsia="cs-CZ"/>
        </w:rPr>
        <w:drawing>
          <wp:inline distT="0" distB="0" distL="0" distR="0">
            <wp:extent cx="171450" cy="123603"/>
            <wp:effectExtent l="19050" t="0" r="0" b="0"/>
            <wp:docPr id="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>, čímž změníte režim.</w:t>
      </w:r>
    </w:p>
    <w:p w:rsidR="007D3046" w:rsidRDefault="007D3046" w:rsidP="00A849B5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1297940</wp:posOffset>
            </wp:positionH>
            <wp:positionV relativeFrom="paragraph">
              <wp:posOffset>140335</wp:posOffset>
            </wp:positionV>
            <wp:extent cx="1643380" cy="1412875"/>
            <wp:effectExtent l="19050" t="0" r="0" b="0"/>
            <wp:wrapThrough wrapText="bothSides">
              <wp:wrapPolygon edited="0">
                <wp:start x="-250" y="0"/>
                <wp:lineTo x="-250" y="21260"/>
                <wp:lineTo x="21533" y="21260"/>
                <wp:lineTo x="21533" y="0"/>
                <wp:lineTo x="-250" y="0"/>
              </wp:wrapPolygon>
            </wp:wrapThrough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 xml:space="preserve">Zmáčkněte </w:t>
      </w:r>
      <w:r>
        <w:rPr>
          <w:noProof/>
          <w:sz w:val="18"/>
          <w:szCs w:val="18"/>
          <w:lang w:eastAsia="cs-CZ"/>
        </w:rPr>
        <w:drawing>
          <wp:inline distT="0" distB="0" distL="0" distR="0">
            <wp:extent cx="154729" cy="107950"/>
            <wp:effectExtent l="1905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29" cy="10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pro zvolení režimu „COOL“.</w:t>
      </w:r>
    </w:p>
    <w:p w:rsidR="007D3046" w:rsidRDefault="007D3046" w:rsidP="00A849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Zmáčkněte </w:t>
      </w:r>
      <w:r w:rsidRPr="007D3046">
        <w:rPr>
          <w:noProof/>
          <w:sz w:val="18"/>
          <w:szCs w:val="18"/>
          <w:lang w:eastAsia="cs-CZ"/>
        </w:rPr>
        <w:drawing>
          <wp:inline distT="0" distB="0" distL="0" distR="0">
            <wp:extent cx="171450" cy="123603"/>
            <wp:effectExtent l="19050" t="0" r="0" b="0"/>
            <wp:docPr id="5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>, čímž zvolíte jiný režim se zapnutým režimem „COOL“.</w:t>
      </w:r>
    </w:p>
    <w:p w:rsidR="007D3046" w:rsidRDefault="007D3046" w:rsidP="00A849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Podržte tlačítko </w:t>
      </w:r>
      <w:r w:rsidRPr="007D3046">
        <w:rPr>
          <w:noProof/>
          <w:sz w:val="18"/>
          <w:szCs w:val="18"/>
          <w:lang w:eastAsia="cs-CZ"/>
        </w:rPr>
        <w:drawing>
          <wp:inline distT="0" distB="0" distL="0" distR="0">
            <wp:extent cx="166552" cy="114300"/>
            <wp:effectExtent l="19050" t="0" r="4898" b="0"/>
            <wp:docPr id="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52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po dobu 3 vteřin pro vypnutí přístroje.</w:t>
      </w:r>
    </w:p>
    <w:p w:rsidR="007D3046" w:rsidRDefault="007D3046" w:rsidP="00A849B5">
      <w:pPr>
        <w:spacing w:after="0" w:line="240" w:lineRule="auto"/>
        <w:rPr>
          <w:sz w:val="18"/>
          <w:szCs w:val="18"/>
        </w:rPr>
      </w:pPr>
    </w:p>
    <w:p w:rsidR="0076131C" w:rsidRDefault="0076131C" w:rsidP="00A849B5">
      <w:pPr>
        <w:spacing w:after="0" w:line="240" w:lineRule="auto"/>
        <w:rPr>
          <w:sz w:val="18"/>
          <w:szCs w:val="18"/>
        </w:rPr>
      </w:pPr>
    </w:p>
    <w:p w:rsidR="0076131C" w:rsidRPr="007D3046" w:rsidRDefault="0076131C" w:rsidP="00A849B5">
      <w:pPr>
        <w:spacing w:after="0" w:line="240" w:lineRule="auto"/>
        <w:rPr>
          <w:sz w:val="18"/>
          <w:szCs w:val="18"/>
        </w:rPr>
      </w:pPr>
    </w:p>
    <w:p w:rsidR="007D3046" w:rsidRDefault="007D3046" w:rsidP="00A849B5">
      <w:pPr>
        <w:spacing w:after="0" w:line="240" w:lineRule="auto"/>
        <w:rPr>
          <w:b/>
          <w:sz w:val="24"/>
          <w:szCs w:val="24"/>
        </w:rPr>
      </w:pPr>
    </w:p>
    <w:p w:rsidR="007D3046" w:rsidRDefault="007D3046" w:rsidP="00A849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2) Použití režimů</w:t>
      </w:r>
    </w:p>
    <w:p w:rsidR="007D3046" w:rsidRDefault="007D3046" w:rsidP="00A849B5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368300</wp:posOffset>
            </wp:positionV>
            <wp:extent cx="3016885" cy="1449070"/>
            <wp:effectExtent l="19050" t="0" r="0" b="0"/>
            <wp:wrapThrough wrapText="bothSides">
              <wp:wrapPolygon edited="0">
                <wp:start x="-136" y="0"/>
                <wp:lineTo x="-136" y="21297"/>
                <wp:lineTo x="21550" y="21297"/>
                <wp:lineTo x="21550" y="0"/>
                <wp:lineTo x="-136" y="0"/>
              </wp:wrapPolygon>
            </wp:wrapThrough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 xml:space="preserve">Rádiové frekvence fungují, pokud se na displeji objeví ikona </w:t>
      </w:r>
      <w:r>
        <w:rPr>
          <w:noProof/>
          <w:sz w:val="18"/>
          <w:szCs w:val="18"/>
          <w:lang w:eastAsia="cs-CZ"/>
        </w:rPr>
        <w:drawing>
          <wp:inline distT="0" distB="0" distL="0" distR="0">
            <wp:extent cx="136227" cy="112143"/>
            <wp:effectExtent l="19050" t="0" r="0" b="0"/>
            <wp:docPr id="9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31" cy="111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během režimů CLEAN / MOISTURE / EMS / LED.</w:t>
      </w:r>
    </w:p>
    <w:p w:rsidR="007D3046" w:rsidRPr="007D3046" w:rsidRDefault="007D3046" w:rsidP="00A849B5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1557655</wp:posOffset>
            </wp:positionV>
            <wp:extent cx="2978150" cy="487045"/>
            <wp:effectExtent l="19050" t="0" r="0" b="0"/>
            <wp:wrapThrough wrapText="bothSides">
              <wp:wrapPolygon edited="0">
                <wp:start x="-138" y="0"/>
                <wp:lineTo x="-138" y="21121"/>
                <wp:lineTo x="21554" y="21121"/>
                <wp:lineTo x="21554" y="0"/>
                <wp:lineTo x="-138" y="0"/>
              </wp:wrapPolygon>
            </wp:wrapThrough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4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9B5" w:rsidRDefault="007D3046" w:rsidP="00A849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Při prvním použití použijte 1. úroveň pro zavedení pokožky s produktem.</w:t>
      </w:r>
    </w:p>
    <w:p w:rsidR="007D3046" w:rsidRPr="00A849B5" w:rsidRDefault="007D3046" w:rsidP="007D3046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94615</wp:posOffset>
            </wp:positionV>
            <wp:extent cx="3019425" cy="3686175"/>
            <wp:effectExtent l="19050" t="0" r="9525" b="0"/>
            <wp:wrapThrough wrapText="bothSides">
              <wp:wrapPolygon edited="0">
                <wp:start x="-136" y="0"/>
                <wp:lineTo x="-136" y="21544"/>
                <wp:lineTo x="21668" y="21544"/>
                <wp:lineTo x="21668" y="0"/>
                <wp:lineTo x="-136" y="0"/>
              </wp:wrapPolygon>
            </wp:wrapThrough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046" w:rsidRDefault="007D3046" w:rsidP="007D304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Při operaci v režimech (CLEAN / MOISTURE / EMS / LED) - RF fungují po pípnutí a zobrazení ikony. </w:t>
      </w:r>
    </w:p>
    <w:p w:rsidR="007D3046" w:rsidRDefault="007D3046" w:rsidP="007D304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Po dokončení režimů CLEAN/MOISTURE/EMS vstoupí přístroj do 2 minutového pohotovostního režimu před dalším režimem, po zmáčknutí </w:t>
      </w:r>
      <w:r w:rsidRPr="007D3046">
        <w:rPr>
          <w:noProof/>
          <w:sz w:val="18"/>
          <w:szCs w:val="18"/>
          <w:lang w:eastAsia="cs-CZ"/>
        </w:rPr>
        <w:drawing>
          <wp:inline distT="0" distB="0" distL="0" distR="0">
            <wp:extent cx="171450" cy="123603"/>
            <wp:effectExtent l="19050" t="0" r="0" b="0"/>
            <wp:docPr id="11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se přepne do dalšího režimu.</w:t>
      </w:r>
    </w:p>
    <w:p w:rsidR="00A10573" w:rsidRDefault="007D3046" w:rsidP="007D304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Pokud s přístrojem nemanipulujete po dobu 2 minut, automaticky se vypne.</w:t>
      </w:r>
    </w:p>
    <w:p w:rsidR="00A10573" w:rsidRDefault="00A10573" w:rsidP="007D3046">
      <w:pPr>
        <w:spacing w:after="0" w:line="240" w:lineRule="auto"/>
        <w:rPr>
          <w:sz w:val="18"/>
          <w:szCs w:val="18"/>
        </w:rPr>
      </w:pPr>
    </w:p>
    <w:p w:rsidR="00A10573" w:rsidRDefault="00A10573" w:rsidP="007D3046">
      <w:pPr>
        <w:spacing w:after="0" w:line="240" w:lineRule="auto"/>
        <w:rPr>
          <w:sz w:val="18"/>
          <w:szCs w:val="18"/>
        </w:rPr>
      </w:pPr>
    </w:p>
    <w:p w:rsidR="00A10573" w:rsidRDefault="00A10573" w:rsidP="007D3046">
      <w:pPr>
        <w:spacing w:after="0" w:line="240" w:lineRule="auto"/>
        <w:rPr>
          <w:sz w:val="18"/>
          <w:szCs w:val="18"/>
        </w:rPr>
      </w:pPr>
    </w:p>
    <w:p w:rsidR="00A10573" w:rsidRDefault="00A10573" w:rsidP="007D3046">
      <w:pPr>
        <w:spacing w:after="0" w:line="240" w:lineRule="auto"/>
        <w:rPr>
          <w:sz w:val="18"/>
          <w:szCs w:val="18"/>
        </w:rPr>
      </w:pPr>
    </w:p>
    <w:p w:rsidR="00A10573" w:rsidRDefault="00A10573" w:rsidP="007D3046">
      <w:pPr>
        <w:spacing w:after="0" w:line="240" w:lineRule="auto"/>
        <w:rPr>
          <w:sz w:val="18"/>
          <w:szCs w:val="18"/>
        </w:rPr>
      </w:pPr>
    </w:p>
    <w:p w:rsidR="00A10573" w:rsidRDefault="00A10573" w:rsidP="007D3046">
      <w:pPr>
        <w:spacing w:after="0" w:line="240" w:lineRule="auto"/>
        <w:rPr>
          <w:sz w:val="18"/>
          <w:szCs w:val="18"/>
        </w:rPr>
      </w:pPr>
    </w:p>
    <w:p w:rsidR="00A10573" w:rsidRDefault="00A10573" w:rsidP="007D3046">
      <w:pPr>
        <w:spacing w:after="0" w:line="240" w:lineRule="auto"/>
        <w:rPr>
          <w:sz w:val="18"/>
          <w:szCs w:val="18"/>
        </w:rPr>
      </w:pPr>
    </w:p>
    <w:p w:rsidR="00A10573" w:rsidRDefault="00A10573" w:rsidP="007D3046">
      <w:pPr>
        <w:spacing w:after="0" w:line="240" w:lineRule="auto"/>
        <w:rPr>
          <w:sz w:val="18"/>
          <w:szCs w:val="18"/>
        </w:rPr>
      </w:pPr>
    </w:p>
    <w:p w:rsidR="00A10573" w:rsidRDefault="00A10573" w:rsidP="007D3046">
      <w:pPr>
        <w:spacing w:after="0" w:line="240" w:lineRule="auto"/>
        <w:rPr>
          <w:sz w:val="18"/>
          <w:szCs w:val="18"/>
        </w:rPr>
      </w:pPr>
    </w:p>
    <w:p w:rsidR="00A10573" w:rsidRDefault="00A10573" w:rsidP="007D3046">
      <w:pPr>
        <w:spacing w:after="0" w:line="240" w:lineRule="auto"/>
        <w:rPr>
          <w:sz w:val="18"/>
          <w:szCs w:val="18"/>
        </w:rPr>
      </w:pPr>
    </w:p>
    <w:p w:rsidR="00A10573" w:rsidRDefault="00A10573" w:rsidP="007D3046">
      <w:pPr>
        <w:spacing w:after="0" w:line="240" w:lineRule="auto"/>
        <w:rPr>
          <w:sz w:val="18"/>
          <w:szCs w:val="18"/>
        </w:rPr>
      </w:pPr>
    </w:p>
    <w:p w:rsidR="00A10573" w:rsidRDefault="00A10573" w:rsidP="007D3046">
      <w:pPr>
        <w:spacing w:after="0" w:line="240" w:lineRule="auto"/>
        <w:rPr>
          <w:sz w:val="18"/>
          <w:szCs w:val="18"/>
        </w:rPr>
      </w:pPr>
    </w:p>
    <w:p w:rsidR="007D3046" w:rsidRPr="00A10573" w:rsidRDefault="007D3046" w:rsidP="007D3046">
      <w:pPr>
        <w:spacing w:after="0" w:line="240" w:lineRule="auto"/>
        <w:rPr>
          <w:sz w:val="18"/>
          <w:szCs w:val="18"/>
        </w:rPr>
      </w:pPr>
      <w:r w:rsidRPr="007D3046">
        <w:rPr>
          <w:b/>
          <w:sz w:val="24"/>
          <w:szCs w:val="24"/>
        </w:rPr>
        <w:t>3) Popis režimů</w:t>
      </w:r>
    </w:p>
    <w:p w:rsidR="0076131C" w:rsidRDefault="007D3046" w:rsidP="007D3046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3215799" cy="4857750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788" cy="48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31C" w:rsidRPr="008A5A37" w:rsidRDefault="008A5A37" w:rsidP="007D3046">
      <w:pPr>
        <w:rPr>
          <w:sz w:val="18"/>
          <w:szCs w:val="18"/>
        </w:rPr>
      </w:pPr>
      <w:r w:rsidRPr="008A5A37">
        <w:rPr>
          <w:sz w:val="18"/>
          <w:szCs w:val="18"/>
        </w:rPr>
        <w:t>Délka</w:t>
      </w:r>
      <w:r>
        <w:rPr>
          <w:sz w:val="18"/>
          <w:szCs w:val="18"/>
        </w:rPr>
        <w:t xml:space="preserve"> ošetření u každého programu by měla trvat přibližně 3 minuty. Používejte 1x max. 2x týdně, režim COOL lze každý den.</w:t>
      </w:r>
    </w:p>
    <w:p w:rsidR="00272768" w:rsidRDefault="00272768" w:rsidP="0076131C">
      <w:pPr>
        <w:spacing w:after="0"/>
        <w:rPr>
          <w:b/>
          <w:sz w:val="24"/>
          <w:szCs w:val="24"/>
        </w:rPr>
      </w:pPr>
    </w:p>
    <w:p w:rsidR="00272768" w:rsidRDefault="00272768" w:rsidP="0076131C">
      <w:pPr>
        <w:spacing w:after="0"/>
        <w:rPr>
          <w:b/>
          <w:sz w:val="24"/>
          <w:szCs w:val="24"/>
        </w:rPr>
      </w:pPr>
    </w:p>
    <w:p w:rsidR="00272768" w:rsidRDefault="00272768" w:rsidP="0076131C">
      <w:pPr>
        <w:spacing w:after="0"/>
        <w:rPr>
          <w:b/>
          <w:sz w:val="24"/>
          <w:szCs w:val="24"/>
        </w:rPr>
      </w:pPr>
    </w:p>
    <w:p w:rsidR="00272768" w:rsidRDefault="00272768" w:rsidP="0076131C">
      <w:pPr>
        <w:spacing w:after="0"/>
        <w:rPr>
          <w:b/>
          <w:sz w:val="24"/>
          <w:szCs w:val="24"/>
        </w:rPr>
      </w:pPr>
    </w:p>
    <w:p w:rsidR="00272768" w:rsidRDefault="00272768" w:rsidP="0076131C">
      <w:pPr>
        <w:spacing w:after="0"/>
        <w:rPr>
          <w:b/>
          <w:sz w:val="24"/>
          <w:szCs w:val="24"/>
        </w:rPr>
      </w:pPr>
    </w:p>
    <w:p w:rsidR="0076131C" w:rsidRDefault="0076131C" w:rsidP="0076131C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76131C">
        <w:rPr>
          <w:b/>
          <w:sz w:val="24"/>
          <w:szCs w:val="24"/>
        </w:rPr>
        <w:lastRenderedPageBreak/>
        <w:t>Upozornění!</w:t>
      </w:r>
    </w:p>
    <w:p w:rsidR="0076131C" w:rsidRDefault="0076131C" w:rsidP="0076131C">
      <w:pPr>
        <w:spacing w:after="0" w:line="240" w:lineRule="auto"/>
        <w:rPr>
          <w:sz w:val="18"/>
          <w:szCs w:val="18"/>
        </w:rPr>
      </w:pPr>
      <w:r w:rsidRPr="0076131C">
        <w:rPr>
          <w:sz w:val="18"/>
          <w:szCs w:val="18"/>
        </w:rPr>
        <w:t>-</w:t>
      </w:r>
      <w:r>
        <w:rPr>
          <w:sz w:val="18"/>
          <w:szCs w:val="18"/>
        </w:rPr>
        <w:t xml:space="preserve"> Mimo režim</w:t>
      </w:r>
      <w:r w:rsidRPr="0076131C">
        <w:rPr>
          <w:sz w:val="18"/>
          <w:szCs w:val="18"/>
        </w:rPr>
        <w:t xml:space="preserve"> COOL</w:t>
      </w:r>
      <w:r>
        <w:rPr>
          <w:sz w:val="18"/>
          <w:szCs w:val="18"/>
        </w:rPr>
        <w:t xml:space="preserve"> se musí přístrojem hýbat po pokožce.</w:t>
      </w:r>
    </w:p>
    <w:p w:rsidR="0076131C" w:rsidRDefault="0076131C" w:rsidP="00761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 Používejte kosmetiku výhradně rozpustnou ve vodě, nepoužívejte peelingový krém.</w:t>
      </w:r>
    </w:p>
    <w:p w:rsidR="0076131C" w:rsidRDefault="0076131C" w:rsidP="00761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 Nedržte přístroj na jednom místě déle jak 3 vteřiny, pokud cítíte teplo, pokračujte na jiné části pokožky.</w:t>
      </w:r>
    </w:p>
    <w:p w:rsidR="0076131C" w:rsidRDefault="0076131C" w:rsidP="00761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 Při používání LED režimu v blízkosti očí musí být přístroj alespoň 5 cm od pokožky, vyhněte se pohledu do LED světla.</w:t>
      </w:r>
    </w:p>
    <w:p w:rsidR="0076131C" w:rsidRDefault="0076131C" w:rsidP="00761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 Po delším užívání COOL režimu bude přístroj horký, nechte jej zchladit po dobu alespoň 30 minut.</w:t>
      </w:r>
    </w:p>
    <w:p w:rsidR="0076131C" w:rsidRDefault="0076131C" w:rsidP="0076131C">
      <w:pPr>
        <w:spacing w:after="0" w:line="240" w:lineRule="auto"/>
        <w:rPr>
          <w:sz w:val="18"/>
          <w:szCs w:val="18"/>
        </w:rPr>
      </w:pPr>
    </w:p>
    <w:p w:rsidR="0076131C" w:rsidRPr="0076131C" w:rsidRDefault="0076131C" w:rsidP="0076131C">
      <w:pPr>
        <w:spacing w:after="0" w:line="240" w:lineRule="auto"/>
        <w:rPr>
          <w:b/>
          <w:sz w:val="24"/>
          <w:szCs w:val="24"/>
        </w:rPr>
      </w:pPr>
      <w:r w:rsidRPr="0076131C">
        <w:rPr>
          <w:b/>
          <w:sz w:val="24"/>
          <w:szCs w:val="24"/>
        </w:rPr>
        <w:t>4) Použití bavlněné podložky</w:t>
      </w:r>
    </w:p>
    <w:p w:rsidR="0076131C" w:rsidRDefault="00761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 Sundejte fixační kroužek z hlavice</w:t>
      </w:r>
    </w:p>
    <w:p w:rsidR="0076131C" w:rsidRDefault="00761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 Vložte bavlněnou podložku na hlavici a zajistěte fixačním kroužkem.</w:t>
      </w:r>
    </w:p>
    <w:p w:rsidR="0076131C" w:rsidRDefault="00761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 Rovnoměrně potřete krémem nebo gelem. Po použití otřete zbylý gel na hlavici, nepoužívejte vodu k čištění.</w:t>
      </w:r>
    </w:p>
    <w:p w:rsidR="0076131C" w:rsidRDefault="0076131C">
      <w:pPr>
        <w:spacing w:after="0" w:line="240" w:lineRule="auto"/>
        <w:rPr>
          <w:b/>
          <w:sz w:val="24"/>
          <w:szCs w:val="24"/>
        </w:rPr>
      </w:pPr>
      <w:r w:rsidRPr="0076131C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4445</wp:posOffset>
            </wp:positionV>
            <wp:extent cx="3023870" cy="723900"/>
            <wp:effectExtent l="19050" t="0" r="5080" b="0"/>
            <wp:wrapThrough wrapText="bothSides">
              <wp:wrapPolygon edited="0">
                <wp:start x="-136" y="0"/>
                <wp:lineTo x="-136" y="21032"/>
                <wp:lineTo x="21636" y="21032"/>
                <wp:lineTo x="21636" y="0"/>
                <wp:lineTo x="-136" y="0"/>
              </wp:wrapPolygon>
            </wp:wrapThrough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131C">
        <w:rPr>
          <w:b/>
          <w:sz w:val="24"/>
          <w:szCs w:val="24"/>
        </w:rPr>
        <w:t>5) Postup péče o pokožku</w:t>
      </w:r>
    </w:p>
    <w:p w:rsidR="0076131C" w:rsidRDefault="00761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 Před použitím přístroje očistěte ošetřovanou pokožku.</w:t>
      </w:r>
    </w:p>
    <w:p w:rsidR="0076131C" w:rsidRDefault="00761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- Stiskněte tlačítko </w:t>
      </w:r>
      <w:r w:rsidRPr="0076131C">
        <w:rPr>
          <w:noProof/>
          <w:sz w:val="18"/>
          <w:szCs w:val="18"/>
          <w:lang w:eastAsia="cs-CZ"/>
        </w:rPr>
        <w:drawing>
          <wp:inline distT="0" distB="0" distL="0" distR="0">
            <wp:extent cx="166552" cy="114300"/>
            <wp:effectExtent l="19050" t="0" r="4898" b="0"/>
            <wp:docPr id="7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52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pro zapnutí. Poté stiskněte</w:t>
      </w:r>
      <w:r w:rsidRPr="0076131C">
        <w:rPr>
          <w:noProof/>
          <w:sz w:val="18"/>
          <w:szCs w:val="18"/>
          <w:lang w:eastAsia="cs-CZ"/>
        </w:rPr>
        <w:drawing>
          <wp:inline distT="0" distB="0" distL="0" distR="0">
            <wp:extent cx="171450" cy="123603"/>
            <wp:effectExtent l="19050" t="0" r="0" b="0"/>
            <wp:docPr id="8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pro zvolení režimu.</w:t>
      </w:r>
    </w:p>
    <w:p w:rsidR="0076131C" w:rsidRDefault="00761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 Pohybujte hlavicí po pokožce.</w:t>
      </w:r>
    </w:p>
    <w:p w:rsidR="0076131C" w:rsidRDefault="00761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 Po použití na pokožku naneste krém nebo jiný přípravek na péči o pokožku.</w:t>
      </w:r>
    </w:p>
    <w:p w:rsidR="0076131C" w:rsidRDefault="00761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 Při použití bavlněné podložky ji sundejte a otřete hlavici od krému nebo gelu.</w:t>
      </w:r>
    </w:p>
    <w:p w:rsidR="0076131C" w:rsidRDefault="0076131C">
      <w:pPr>
        <w:spacing w:after="0" w:line="240" w:lineRule="auto"/>
        <w:rPr>
          <w:sz w:val="18"/>
          <w:szCs w:val="18"/>
        </w:rPr>
      </w:pPr>
    </w:p>
    <w:p w:rsidR="0076131C" w:rsidRDefault="0076131C">
      <w:pPr>
        <w:spacing w:after="0" w:line="240" w:lineRule="auto"/>
        <w:rPr>
          <w:b/>
          <w:sz w:val="24"/>
          <w:szCs w:val="24"/>
        </w:rPr>
      </w:pPr>
      <w:r w:rsidRPr="0076131C">
        <w:rPr>
          <w:b/>
          <w:sz w:val="24"/>
          <w:szCs w:val="24"/>
        </w:rPr>
        <w:t>6) Metody masáže</w:t>
      </w:r>
    </w:p>
    <w:p w:rsidR="0076131C" w:rsidRPr="0076131C" w:rsidRDefault="007613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CLEAN / MOISTURE / EMS / LED režim</w:t>
      </w:r>
    </w:p>
    <w:p w:rsidR="0076131C" w:rsidRDefault="00761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 optimální rychlost pohybu po pokožce v těchto režimech je zhruba 2cm/s, pokud budete cítit nepříjemné pálení, zrychlete</w:t>
      </w:r>
    </w:p>
    <w:p w:rsidR="0076131C" w:rsidRDefault="00761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 hlavice by měla být blízko pokožky. Nepoužívejte režimy CLEAN / MOISTURE / EMS / LED v blízkosti očí</w:t>
      </w:r>
    </w:p>
    <w:p w:rsidR="0076131C" w:rsidRDefault="0076131C">
      <w:pPr>
        <w:spacing w:after="0" w:line="240" w:lineRule="auto"/>
        <w:rPr>
          <w:sz w:val="18"/>
          <w:szCs w:val="18"/>
        </w:rPr>
      </w:pPr>
    </w:p>
    <w:p w:rsidR="0076131C" w:rsidRDefault="0076131C">
      <w:pPr>
        <w:spacing w:after="0" w:line="240" w:lineRule="auto"/>
        <w:rPr>
          <w:sz w:val="24"/>
          <w:szCs w:val="24"/>
        </w:rPr>
      </w:pPr>
      <w:r w:rsidRPr="0076131C">
        <w:rPr>
          <w:sz w:val="24"/>
          <w:szCs w:val="24"/>
        </w:rPr>
        <w:t>CLEAN / MOISTURE / EMS / LED režim</w:t>
      </w:r>
    </w:p>
    <w:p w:rsidR="0076131C" w:rsidRDefault="00761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 hýbejte přístrojem jako na následujícím obrázku, při LED režimu v blízkosti očí musí být zavřené</w:t>
      </w:r>
    </w:p>
    <w:p w:rsidR="0076131C" w:rsidRDefault="0076131C">
      <w:pPr>
        <w:spacing w:after="0" w:line="240" w:lineRule="auto"/>
        <w:rPr>
          <w:sz w:val="18"/>
          <w:szCs w:val="18"/>
        </w:rPr>
      </w:pPr>
    </w:p>
    <w:p w:rsidR="0076131C" w:rsidRDefault="0076131C">
      <w:pPr>
        <w:spacing w:after="0" w:line="240" w:lineRule="auto"/>
        <w:rPr>
          <w:sz w:val="18"/>
          <w:szCs w:val="18"/>
        </w:rPr>
      </w:pPr>
    </w:p>
    <w:p w:rsidR="0076131C" w:rsidRDefault="0076131C">
      <w:pPr>
        <w:spacing w:after="0" w:line="240" w:lineRule="auto"/>
        <w:rPr>
          <w:sz w:val="18"/>
          <w:szCs w:val="18"/>
        </w:rPr>
      </w:pPr>
    </w:p>
    <w:p w:rsidR="0076131C" w:rsidRDefault="0076131C">
      <w:pPr>
        <w:spacing w:after="0" w:line="240" w:lineRule="auto"/>
        <w:rPr>
          <w:sz w:val="18"/>
          <w:szCs w:val="18"/>
        </w:rPr>
      </w:pPr>
    </w:p>
    <w:p w:rsidR="0076131C" w:rsidRDefault="0076131C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-201295</wp:posOffset>
            </wp:positionV>
            <wp:extent cx="2944495" cy="1892300"/>
            <wp:effectExtent l="19050" t="0" r="8255" b="0"/>
            <wp:wrapThrough wrapText="bothSides">
              <wp:wrapPolygon edited="0">
                <wp:start x="-140" y="0"/>
                <wp:lineTo x="-140" y="21310"/>
                <wp:lineTo x="21661" y="21310"/>
                <wp:lineTo x="21661" y="0"/>
                <wp:lineTo x="-140" y="0"/>
              </wp:wrapPolygon>
            </wp:wrapThrough>
            <wp:docPr id="1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131C" w:rsidRDefault="0076131C">
      <w:pPr>
        <w:spacing w:after="0" w:line="240" w:lineRule="auto"/>
        <w:rPr>
          <w:b/>
          <w:sz w:val="24"/>
          <w:szCs w:val="24"/>
        </w:rPr>
      </w:pPr>
      <w:r w:rsidRPr="0076131C">
        <w:rPr>
          <w:b/>
          <w:sz w:val="24"/>
          <w:szCs w:val="24"/>
        </w:rPr>
        <w:t>Režim EMS</w:t>
      </w:r>
    </w:p>
    <w:p w:rsidR="0076131C" w:rsidRDefault="0076131C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drawing>
          <wp:inline distT="0" distB="0" distL="0" distR="0">
            <wp:extent cx="2940055" cy="2067339"/>
            <wp:effectExtent l="19050" t="0" r="0" b="0"/>
            <wp:docPr id="15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593" cy="207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31C" w:rsidRDefault="0076131C">
      <w:pPr>
        <w:spacing w:after="0" w:line="240" w:lineRule="auto"/>
        <w:rPr>
          <w:sz w:val="18"/>
          <w:szCs w:val="18"/>
        </w:rPr>
      </w:pPr>
    </w:p>
    <w:p w:rsidR="0076131C" w:rsidRDefault="0076131C">
      <w:pPr>
        <w:spacing w:after="0" w:line="240" w:lineRule="auto"/>
        <w:rPr>
          <w:b/>
          <w:sz w:val="24"/>
          <w:szCs w:val="24"/>
        </w:rPr>
      </w:pPr>
      <w:r w:rsidRPr="0076131C">
        <w:rPr>
          <w:b/>
          <w:sz w:val="24"/>
          <w:szCs w:val="24"/>
        </w:rPr>
        <w:t>Režim COOL</w:t>
      </w:r>
    </w:p>
    <w:p w:rsidR="0076131C" w:rsidRDefault="0076131C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1652491" cy="1995777"/>
            <wp:effectExtent l="19050" t="0" r="4859" b="0"/>
            <wp:docPr id="18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906" cy="199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31C" w:rsidRDefault="0076131C">
      <w:pPr>
        <w:spacing w:after="0" w:line="240" w:lineRule="auto"/>
        <w:rPr>
          <w:sz w:val="18"/>
          <w:szCs w:val="18"/>
        </w:rPr>
      </w:pPr>
      <w:r w:rsidRPr="0076131C">
        <w:rPr>
          <w:sz w:val="18"/>
          <w:szCs w:val="18"/>
        </w:rPr>
        <w:t>*Pro udržení čistoty přístroje musí být hlavice po každém použití očištěna</w:t>
      </w:r>
    </w:p>
    <w:p w:rsidR="0076131C" w:rsidRDefault="0076131C">
      <w:pPr>
        <w:spacing w:after="0" w:line="240" w:lineRule="auto"/>
        <w:rPr>
          <w:sz w:val="18"/>
          <w:szCs w:val="18"/>
        </w:rPr>
      </w:pPr>
    </w:p>
    <w:p w:rsidR="0076131C" w:rsidRDefault="0076131C">
      <w:pPr>
        <w:spacing w:after="0" w:line="240" w:lineRule="auto"/>
        <w:rPr>
          <w:b/>
          <w:sz w:val="24"/>
          <w:szCs w:val="24"/>
        </w:rPr>
      </w:pPr>
      <w:r w:rsidRPr="0076131C">
        <w:rPr>
          <w:b/>
          <w:sz w:val="24"/>
          <w:szCs w:val="24"/>
        </w:rPr>
        <w:t>Instrukce ke zdroji a napájení</w:t>
      </w:r>
    </w:p>
    <w:p w:rsidR="0076131C" w:rsidRDefault="00761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Produkt je napájen pomocí vestavěné dobíjecí lithiové baterie.</w:t>
      </w:r>
    </w:p>
    <w:p w:rsidR="0076131C" w:rsidRDefault="00761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1. Při nízké kapacitě baterie 3x blikne ikonka baterie na displeji přístroje a přístroj se po zaznění tónu automaticky vypne.</w:t>
      </w:r>
    </w:p>
    <w:p w:rsidR="0076131C" w:rsidRDefault="00761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2. Pokud je kapacita baterie nízká, zapojte přiložený kabel do sítě a napájecí zdířky přístroje. Pro nabíjení používejte výhradně originální nabíječku s kabelem.</w:t>
      </w:r>
    </w:p>
    <w:p w:rsidR="0076131C" w:rsidRDefault="00761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3. Při úplném nabití se rozsvítí </w:t>
      </w:r>
      <w:r w:rsidR="00B5083D">
        <w:rPr>
          <w:sz w:val="18"/>
          <w:szCs w:val="18"/>
        </w:rPr>
        <w:t>ikonka baterie. Nabíjení baterie</w:t>
      </w:r>
      <w:r>
        <w:rPr>
          <w:sz w:val="18"/>
          <w:szCs w:val="18"/>
        </w:rPr>
        <w:t xml:space="preserve"> trvá přibližně 2 hodiny.</w:t>
      </w:r>
    </w:p>
    <w:p w:rsidR="0076131C" w:rsidRDefault="00761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Upozornění: Indikátor dobíjení nesvítí při používání přístroje.</w:t>
      </w:r>
    </w:p>
    <w:p w:rsidR="0076131C" w:rsidRDefault="0076131C">
      <w:pPr>
        <w:spacing w:after="0" w:line="240" w:lineRule="auto"/>
        <w:rPr>
          <w:sz w:val="18"/>
          <w:szCs w:val="18"/>
        </w:rPr>
      </w:pPr>
    </w:p>
    <w:p w:rsidR="0076131C" w:rsidRDefault="0076131C">
      <w:pPr>
        <w:spacing w:after="0" w:line="240" w:lineRule="auto"/>
        <w:rPr>
          <w:b/>
          <w:sz w:val="24"/>
          <w:szCs w:val="24"/>
        </w:rPr>
      </w:pPr>
      <w:r w:rsidRPr="0076131C">
        <w:rPr>
          <w:b/>
          <w:sz w:val="24"/>
          <w:szCs w:val="24"/>
        </w:rPr>
        <w:t>Specifikace a parametry</w:t>
      </w:r>
    </w:p>
    <w:p w:rsidR="0076131C" w:rsidRDefault="00761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Vstupní napětí a proud: DC 9V</w:t>
      </w:r>
      <w:r>
        <w:rPr>
          <w:noProof/>
          <w:sz w:val="18"/>
          <w:szCs w:val="18"/>
          <w:lang w:eastAsia="cs-CZ"/>
        </w:rPr>
        <w:drawing>
          <wp:inline distT="0" distB="0" distL="0" distR="0">
            <wp:extent cx="112624" cy="59505"/>
            <wp:effectExtent l="19050" t="0" r="1676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21" cy="60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>1A</w:t>
      </w:r>
    </w:p>
    <w:p w:rsidR="0076131C" w:rsidRDefault="00761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Baterie: Polymer-lithiová 7.4V 400mAh</w:t>
      </w:r>
    </w:p>
    <w:p w:rsidR="0076131C" w:rsidRDefault="00761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Jmenovitý příkon: 9W</w:t>
      </w:r>
    </w:p>
    <w:p w:rsidR="0076131C" w:rsidRDefault="00761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Materiál: ABS</w:t>
      </w:r>
    </w:p>
    <w:p w:rsidR="0076131C" w:rsidRDefault="00761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Rozměry: 17 x 4,4 x 5,9 cm</w:t>
      </w:r>
    </w:p>
    <w:p w:rsidR="0076131C" w:rsidRDefault="00761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Váha: 180 g</w:t>
      </w:r>
    </w:p>
    <w:p w:rsidR="0076131C" w:rsidRDefault="0076131C">
      <w:pPr>
        <w:spacing w:after="0" w:line="240" w:lineRule="auto"/>
        <w:rPr>
          <w:sz w:val="18"/>
          <w:szCs w:val="18"/>
        </w:rPr>
      </w:pPr>
    </w:p>
    <w:p w:rsidR="0076131C" w:rsidRDefault="007613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Údržba a péče o přístroj</w:t>
      </w:r>
    </w:p>
    <w:p w:rsidR="0076131C" w:rsidRDefault="00761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1. Fleky, které</w:t>
      </w:r>
      <w:r w:rsidR="00B5083D">
        <w:rPr>
          <w:sz w:val="18"/>
          <w:szCs w:val="18"/>
        </w:rPr>
        <w:t xml:space="preserve"> zůstávají na hlavici elektrody, </w:t>
      </w:r>
      <w:r>
        <w:rPr>
          <w:sz w:val="18"/>
          <w:szCs w:val="18"/>
        </w:rPr>
        <w:t>se musí pravidelně po použití otírat vlhkým hadříkem, nepoužívejte čisticí prostředky.</w:t>
      </w:r>
    </w:p>
    <w:p w:rsidR="0076131C" w:rsidRDefault="00761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2. Produkt se nesmí nacházet ve vlhkém a horkém prostředí.</w:t>
      </w:r>
    </w:p>
    <w:p w:rsidR="0076131C" w:rsidRDefault="00761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3. Při nepoužívání je vhodné jednou za 3 měsíce baterii dobít.</w:t>
      </w:r>
    </w:p>
    <w:p w:rsidR="0076131C" w:rsidRDefault="00761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4. Skladujte přístroj zapečetěný v suchém prostředí.</w:t>
      </w:r>
    </w:p>
    <w:p w:rsidR="0076131C" w:rsidRDefault="00761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5. Při nepoužívání je vhodné přístroj občas zapnout a zkontrolovat funkci.</w:t>
      </w:r>
    </w:p>
    <w:p w:rsidR="0076131C" w:rsidRDefault="0076131C">
      <w:pPr>
        <w:spacing w:after="0" w:line="240" w:lineRule="auto"/>
        <w:rPr>
          <w:sz w:val="18"/>
          <w:szCs w:val="18"/>
        </w:rPr>
      </w:pPr>
    </w:p>
    <w:p w:rsidR="0076131C" w:rsidRDefault="0076131C">
      <w:pPr>
        <w:spacing w:after="0" w:line="240" w:lineRule="auto"/>
        <w:rPr>
          <w:b/>
          <w:sz w:val="24"/>
          <w:szCs w:val="24"/>
        </w:rPr>
      </w:pPr>
      <w:r w:rsidRPr="0076131C">
        <w:rPr>
          <w:b/>
          <w:sz w:val="24"/>
          <w:szCs w:val="24"/>
        </w:rPr>
        <w:t>Analýza a odstranění poruch</w:t>
      </w:r>
    </w:p>
    <w:p w:rsidR="0076131C" w:rsidRDefault="00761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Pokud přístroj nepracuje správně, řiďte se podle následujících instrukcí. Pokud přístroj nepracuje správně ani tak, kontaktujte svého prodejce.</w:t>
      </w:r>
    </w:p>
    <w:p w:rsidR="0076131C" w:rsidRDefault="0076131C">
      <w:pPr>
        <w:spacing w:after="0" w:line="240" w:lineRule="auto"/>
        <w:rPr>
          <w:sz w:val="18"/>
          <w:szCs w:val="18"/>
        </w:rPr>
      </w:pPr>
    </w:p>
    <w:tbl>
      <w:tblPr>
        <w:tblStyle w:val="Mkatabulky"/>
        <w:tblW w:w="5070" w:type="dxa"/>
        <w:tblLook w:val="04A0" w:firstRow="1" w:lastRow="0" w:firstColumn="1" w:lastColumn="0" w:noHBand="0" w:noVBand="1"/>
      </w:tblPr>
      <w:tblGrid>
        <w:gridCol w:w="1242"/>
        <w:gridCol w:w="2127"/>
        <w:gridCol w:w="1701"/>
      </w:tblGrid>
      <w:tr w:rsidR="0076131C" w:rsidTr="0076131C">
        <w:tc>
          <w:tcPr>
            <w:tcW w:w="1242" w:type="dxa"/>
          </w:tcPr>
          <w:p w:rsidR="0076131C" w:rsidRPr="0076131C" w:rsidRDefault="0076131C">
            <w:pPr>
              <w:rPr>
                <w:b/>
                <w:sz w:val="18"/>
                <w:szCs w:val="18"/>
              </w:rPr>
            </w:pPr>
            <w:r w:rsidRPr="0076131C">
              <w:rPr>
                <w:b/>
                <w:sz w:val="18"/>
                <w:szCs w:val="18"/>
              </w:rPr>
              <w:t>Porucha</w:t>
            </w:r>
          </w:p>
        </w:tc>
        <w:tc>
          <w:tcPr>
            <w:tcW w:w="2127" w:type="dxa"/>
          </w:tcPr>
          <w:p w:rsidR="0076131C" w:rsidRPr="0076131C" w:rsidRDefault="0076131C">
            <w:pPr>
              <w:rPr>
                <w:b/>
                <w:sz w:val="18"/>
                <w:szCs w:val="18"/>
              </w:rPr>
            </w:pPr>
            <w:r w:rsidRPr="0076131C">
              <w:rPr>
                <w:b/>
                <w:sz w:val="18"/>
                <w:szCs w:val="18"/>
              </w:rPr>
              <w:t>Důvod</w:t>
            </w:r>
          </w:p>
        </w:tc>
        <w:tc>
          <w:tcPr>
            <w:tcW w:w="1701" w:type="dxa"/>
          </w:tcPr>
          <w:p w:rsidR="0076131C" w:rsidRPr="0076131C" w:rsidRDefault="0076131C">
            <w:pPr>
              <w:rPr>
                <w:b/>
                <w:sz w:val="18"/>
                <w:szCs w:val="18"/>
              </w:rPr>
            </w:pPr>
            <w:r w:rsidRPr="0076131C">
              <w:rPr>
                <w:b/>
                <w:sz w:val="18"/>
                <w:szCs w:val="18"/>
              </w:rPr>
              <w:t>Řešení</w:t>
            </w:r>
          </w:p>
        </w:tc>
      </w:tr>
      <w:tr w:rsidR="0076131C" w:rsidTr="0076131C">
        <w:tc>
          <w:tcPr>
            <w:tcW w:w="1242" w:type="dxa"/>
            <w:vAlign w:val="center"/>
          </w:tcPr>
          <w:p w:rsidR="0076131C" w:rsidRDefault="0076131C" w:rsidP="00761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nezapne se</w:t>
            </w:r>
          </w:p>
        </w:tc>
        <w:tc>
          <w:tcPr>
            <w:tcW w:w="2127" w:type="dxa"/>
            <w:vAlign w:val="center"/>
          </w:tcPr>
          <w:p w:rsidR="0076131C" w:rsidRDefault="0076131C" w:rsidP="00761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příliš krátké stisknutí</w:t>
            </w:r>
            <w:r w:rsidRPr="0076131C">
              <w:rPr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166552" cy="114300"/>
                  <wp:effectExtent l="19050" t="0" r="4898" b="0"/>
                  <wp:docPr id="2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52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76131C" w:rsidRDefault="0076131C" w:rsidP="00761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podržte</w:t>
            </w:r>
            <w:r w:rsidRPr="0076131C">
              <w:rPr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166552" cy="114300"/>
                  <wp:effectExtent l="19050" t="0" r="4898" b="0"/>
                  <wp:docPr id="21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52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déle jak 3 vteřiny</w:t>
            </w:r>
          </w:p>
        </w:tc>
      </w:tr>
      <w:tr w:rsidR="0076131C" w:rsidTr="0076131C">
        <w:tc>
          <w:tcPr>
            <w:tcW w:w="1242" w:type="dxa"/>
            <w:vAlign w:val="center"/>
          </w:tcPr>
          <w:p w:rsidR="0076131C" w:rsidRDefault="0076131C" w:rsidP="00761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nezapne se</w:t>
            </w:r>
          </w:p>
        </w:tc>
        <w:tc>
          <w:tcPr>
            <w:tcW w:w="2127" w:type="dxa"/>
            <w:vAlign w:val="center"/>
          </w:tcPr>
          <w:p w:rsidR="0076131C" w:rsidRDefault="0076131C" w:rsidP="00761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slabá baterie</w:t>
            </w:r>
          </w:p>
        </w:tc>
        <w:tc>
          <w:tcPr>
            <w:tcW w:w="1701" w:type="dxa"/>
            <w:vAlign w:val="center"/>
          </w:tcPr>
          <w:p w:rsidR="0076131C" w:rsidRDefault="0076131C" w:rsidP="00761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dobijte baterii</w:t>
            </w:r>
          </w:p>
        </w:tc>
      </w:tr>
    </w:tbl>
    <w:p w:rsidR="0076131C" w:rsidRPr="0076131C" w:rsidRDefault="0076131C">
      <w:pPr>
        <w:spacing w:after="0" w:line="240" w:lineRule="auto"/>
        <w:rPr>
          <w:sz w:val="18"/>
          <w:szCs w:val="18"/>
        </w:rPr>
      </w:pPr>
    </w:p>
    <w:sectPr w:rsidR="0076131C" w:rsidRPr="0076131C" w:rsidSect="00A849B5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02F07"/>
    <w:multiLevelType w:val="hybridMultilevel"/>
    <w:tmpl w:val="E16817EA"/>
    <w:lvl w:ilvl="0" w:tplc="2DA8FC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B5"/>
    <w:rsid w:val="000411B6"/>
    <w:rsid w:val="00272768"/>
    <w:rsid w:val="002C532C"/>
    <w:rsid w:val="0076131C"/>
    <w:rsid w:val="00792C61"/>
    <w:rsid w:val="007D3046"/>
    <w:rsid w:val="008A5A37"/>
    <w:rsid w:val="00A10573"/>
    <w:rsid w:val="00A36389"/>
    <w:rsid w:val="00A849B5"/>
    <w:rsid w:val="00B5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B20D4-4921-4EC6-9F71-123174CA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53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9B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6131C"/>
    <w:pPr>
      <w:ind w:left="720"/>
      <w:contextualSpacing/>
    </w:pPr>
  </w:style>
  <w:style w:type="table" w:styleId="Mkatabulky">
    <w:name w:val="Table Grid"/>
    <w:basedOn w:val="Normlntabulka"/>
    <w:uiPriority w:val="59"/>
    <w:rsid w:val="007613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AF148-8854-4192-80A8-01D409B2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5447</Characters>
  <Application>Microsoft Office Word</Application>
  <DocSecurity>0</DocSecurity>
  <Lines>165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uzivatel</cp:lastModifiedBy>
  <cp:revision>4</cp:revision>
  <dcterms:created xsi:type="dcterms:W3CDTF">2021-08-24T06:06:00Z</dcterms:created>
  <dcterms:modified xsi:type="dcterms:W3CDTF">2021-08-24T06:57:00Z</dcterms:modified>
</cp:coreProperties>
</file>